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0.0" w:type="dxa"/>
        <w:jc w:val="left"/>
        <w:tblLayout w:type="fixed"/>
        <w:tblLook w:val="0000"/>
      </w:tblPr>
      <w:tblGrid>
        <w:gridCol w:w="1060"/>
        <w:gridCol w:w="8020"/>
        <w:tblGridChange w:id="0">
          <w:tblGrid>
            <w:gridCol w:w="1060"/>
            <w:gridCol w:w="8020"/>
          </w:tblGrid>
        </w:tblGridChange>
      </w:tblGrid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908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928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Độc lập – Tự do – Hạnh phúc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928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--------------------------------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928"/>
              <w:jc w:val="center"/>
              <w:rPr>
                <w:rFonts w:ascii="Times New Roman" w:cs="Times New Roman" w:eastAsia="Times New Roman" w:hAnsi="Times New Roman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vertAlign w:val="baseline"/>
                <w:rtl w:val="0"/>
              </w:rPr>
              <w:t xml:space="preserve">ĐƠN XIN NGHỈ VIỆC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u w:val="single"/>
                <w:vertAlign w:val="baseline"/>
                <w:rtl w:val="0"/>
              </w:rPr>
              <w:t xml:space="preserve">Kính gửi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: 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  <w:rtl w:val="0"/>
              </w:rPr>
              <w:t xml:space="preserve">Tên tôi là:.................................................................................................................................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vertAlign w:val="baseline"/>
                <w:rtl w:val="0"/>
              </w:rPr>
              <w:t xml:space="preserve">Chức vụ:.................................................... Bộ phận: 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Nay tôi làm đơn này,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kính xin Ban giám đốc cho tôi được thôi việc kể từ ngày 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tháng 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năm ......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Lý do:......................................................................................................................................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Tôi đã bàn giao công việc cho:...................Bộ phận : ......................................................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Các công việc được bàn giao: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5"/>
          <w:szCs w:val="25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vertAlign w:val="baseline"/>
          <w:rtl w:val="0"/>
        </w:rPr>
        <w:t xml:space="preserve">Tôi cam đoan đã bàn giao công việc lại cho bộ phận có liên quan trước khi nghỉ việc.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69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Rất mong Ban Giám đốc xem xét và chấp thuận cho tôi được phép thôi việc. Tôi xin chân thành cảm ơn.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6060"/>
        </w:tabs>
        <w:ind w:left="138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Trưởng bộ phận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Người làm đơn</w:t>
      </w:r>
    </w:p>
    <w:sectPr>
      <w:pgSz w:h="16840" w:w="11900" w:orient="portrait"/>
      <w:pgMar w:bottom="1440" w:top="1111" w:left="1700" w:right="11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cCDqTLKarvkYC6zlJX/0BXU6w==">CgMxLjA4AHIhMXNRWUJtdTJaYWpVX3FySmJ0UHp4VGJrYjVKMkRfSi1U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2017-03-30T05:05:00Z</dcterms:created>
</cp:coreProperties>
</file>